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2160" w:right="270" w:firstLine="7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Our Lady of the Lakes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Parish Pastoral Council Minutes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October 21, 2019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Location: St. Mike’s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Members Present: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Ann Paige, Sharon Peck, Jeanne Underhill, Lo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u Tyrrell, Patsy Lentz, Darwyn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Jepsen, Pat Halferty, Jim Lindner, Trisha Wilber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Marty Reynolds, Andy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Beigel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Fr. Leo, Fr. Jorge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Members Absent: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Tim Hebding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Guests: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Patty Larzelere, Kate Ring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Opening Prayer: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Fr. Leo 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Welcome: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New (and returning) member Andy </w:t>
      </w:r>
      <w:proofErr w:type="spellStart"/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Beigel</w:t>
      </w:r>
      <w:proofErr w:type="spellEnd"/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from St. Jan’s.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The September minutes were accepted as written. 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Agenda: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The October agenda was accepted as written.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Quick Check: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- St. Theresa’s: Clifton Springs and Shortsville ar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e interested in some items for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their worship sites. Monday, Oct. 28 will be clean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out afternoon to take whatever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items are wanted; rest will stay with the buildings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Anyone interested in helping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should meet at the church at 1 pm.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- CMA: Goal: $60,706. To date: $2,995 pledged.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- Diocesan update: Fr. Leo and Gary will meet with the new superintendent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of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schools in Rochester.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- Stewardship: There wasn’t much interest in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on-line giving information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offered after masses on Oct. 19 &amp; 20. Arrangements may also be made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through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one’s bank.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- Annual Retreat: Nov. 2 from 9 am to 2 pm at Cobblestone Springs. 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- Anyone interested in attending the regional forum on Monday, Oct. 26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should let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Ann know.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- Ann reminded people to stay active on various subcommittees. 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- Cemetery Committee: using grant money to upgrade grounds.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- St. Jan’s Care of the Community: The Grape Festival brought in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$13,525.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There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is new cement at the front entrance; want to replace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carpeting;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Saturday Mass will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move to the chapel after Nov. 1; The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Community Thanksgiving Dinner is Nov. 17.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Mission Statement: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After making some changes, the following mission statement was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decided upon: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We come together in our common faith as G</w:t>
      </w: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od’s Holy People. Strengthened </w:t>
      </w:r>
      <w:r w:rsidRPr="00B620B7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by the Word of God and His sacraments, we go forth in faith to love and </w:t>
      </w:r>
      <w:r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 xml:space="preserve">serve one </w:t>
      </w:r>
      <w:r w:rsidRPr="00B620B7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another.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This mission statement will replace the old one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on the cover of the bulletin. 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Beginning the first Sunday of Advent, it will be recited at the end of Mass,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after the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blessing. 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Name Tags: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name tag will have Our Lady of the Lakes logo, Person’s Name, and “I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have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called you by name. Isaiah 43:1” at the bottom. Deb Smith will create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 template. 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This will be kicked off at St. Pat’s on Nov. 10. Are we ready for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“radical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hospitality?” Snowbirds are invited to leave their name tags at OLOL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to be put into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a basket on the altar so they will be remembered during the winter.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Alpha Program: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Prayer is very important and ongoing through each session. Fr. Leo would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like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suggestions for people to be prayer le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aders. A pilot (20-25 people)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program will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begin after Lent, maybe the end of April. The first program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could begin in the fall.  </w:t>
      </w: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It is important to be listeners, rather than try to change people’s minds. How to educate people about the program?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610" w:right="270" w:hanging="161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Agenda items: </w:t>
      </w:r>
      <w:r w:rsidRPr="00B620B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  <w:t xml:space="preserve">View one of the videos from Alpha. Concentrate on Alpha at the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  <w:t xml:space="preserve">November </w:t>
      </w:r>
      <w:r w:rsidRPr="00B620B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meeting.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B620B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 w:hanging="144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Meeting ended at 8:30 p.m. with a prayer from Fr. Leo.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-1080"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next meeting is Monday, Nov. 18 at 7 pm at St. Mike’s. 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-1080"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Respectively submitted,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-1080"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Connie Murphy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620B7">
        <w:rPr>
          <w:rFonts w:ascii="Times New Roman" w:eastAsia="Times New Roman" w:hAnsi="Times New Roman" w:cs="Times New Roman"/>
          <w:kern w:val="28"/>
          <w:sz w:val="24"/>
          <w:szCs w:val="24"/>
        </w:rPr>
        <w:t>Recording Secretary</w:t>
      </w:r>
    </w:p>
    <w:p w:rsidR="00B620B7" w:rsidRPr="00B620B7" w:rsidRDefault="00B620B7" w:rsidP="00B620B7">
      <w:pPr>
        <w:widowControl w:val="0"/>
        <w:overflowPunct w:val="0"/>
        <w:adjustRightInd w:val="0"/>
        <w:spacing w:after="0" w:line="240" w:lineRule="auto"/>
        <w:ind w:left="1440" w:right="27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4C615B" w:rsidRPr="00B620B7" w:rsidRDefault="0017623F" w:rsidP="00B620B7">
      <w:pPr>
        <w:widowControl w:val="0"/>
        <w:overflowPunct w:val="0"/>
        <w:adjustRightInd w:val="0"/>
        <w:spacing w:after="0" w:line="240" w:lineRule="auto"/>
        <w:ind w:left="1440" w:right="270" w:hanging="25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sectPr w:rsidR="004C615B" w:rsidRPr="00B620B7" w:rsidSect="00B620B7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D5" w:rsidRDefault="0017623F">
    <w:pPr>
      <w:tabs>
        <w:tab w:val="center" w:pos="4320"/>
        <w:tab w:val="right" w:pos="8640"/>
      </w:tabs>
    </w:pPr>
  </w:p>
  <w:p w:rsidR="003E00D5" w:rsidRDefault="0017623F">
    <w:pPr>
      <w:tabs>
        <w:tab w:val="center" w:pos="4320"/>
        <w:tab w:val="right" w:pos="8640"/>
      </w:tabs>
    </w:pPr>
  </w:p>
  <w:p w:rsidR="003E00D5" w:rsidRDefault="0017623F">
    <w:pPr>
      <w:tabs>
        <w:tab w:val="center" w:pos="4320"/>
        <w:tab w:val="right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D5" w:rsidRDefault="0017623F">
    <w:pPr>
      <w:tabs>
        <w:tab w:val="center" w:pos="4320"/>
        <w:tab w:val="right" w:pos="8640"/>
      </w:tabs>
    </w:pPr>
  </w:p>
  <w:p w:rsidR="003E00D5" w:rsidRDefault="0017623F">
    <w:pPr>
      <w:tabs>
        <w:tab w:val="center" w:pos="4320"/>
        <w:tab w:val="right" w:pos="8640"/>
      </w:tabs>
    </w:pPr>
  </w:p>
  <w:p w:rsidR="003E00D5" w:rsidRDefault="0017623F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7"/>
    <w:rsid w:val="00824321"/>
    <w:rsid w:val="00B620B7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7D034-E92B-4C83-8DE6-E4D6D5C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1</cp:revision>
  <dcterms:created xsi:type="dcterms:W3CDTF">2019-11-12T17:49:00Z</dcterms:created>
  <dcterms:modified xsi:type="dcterms:W3CDTF">2019-11-12T18:00:00Z</dcterms:modified>
</cp:coreProperties>
</file>