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D74EE24" wp14:paraId="2C078E63" wp14:textId="30BEC286">
      <w:pPr>
        <w:pStyle w:val="Normal"/>
        <w:rPr>
          <w:rFonts w:ascii="Aptos" w:hAnsi="Aptos" w:eastAsia="Aptos" w:cs="Aptos"/>
          <w:noProof w:val="0"/>
          <w:sz w:val="24"/>
          <w:szCs w:val="24"/>
          <w:lang w:val="en-US"/>
        </w:rPr>
      </w:pPr>
      <w:r w:rsidRPr="0D74EE24" w:rsidR="39486172">
        <w:rPr>
          <w:rFonts w:ascii="Aptos" w:hAnsi="Aptos" w:eastAsia="Aptos" w:cs="Aptos"/>
          <w:b w:val="0"/>
          <w:bCs w:val="0"/>
          <w:i w:val="0"/>
          <w:iCs w:val="0"/>
          <w:caps w:val="0"/>
          <w:smallCaps w:val="0"/>
          <w:noProof w:val="0"/>
          <w:color w:val="010101"/>
          <w:sz w:val="22"/>
          <w:szCs w:val="22"/>
          <w:lang w:val="en-US"/>
        </w:rPr>
        <w:t>“Every twenty-five years, the Catholic Church celebrates a sacred Jubilee to encourage special prayers and sacred pilgrimages. From Christmas Eve in 2024 to the Epiphany on January 6, 2026, Pope Francis invites us to be “Pilgrims of Hope.” Catholics are encouraged to embark on a holy journey, known as a pilgrimage, to Rome or other sacred sites closer to home. The holy doors of the four major basilicas are normally cemented shut, but during Jubilee Years they are opened! Pilgrims will enter these sacred buildings through the holy doors as a symbol of salvation through Jesus Christ, who once called himself “the gate” through which we are saved (Jn 10:9).</w:t>
      </w:r>
    </w:p>
    <w:p w:rsidR="39486172" w:rsidP="0D74EE24" w:rsidRDefault="39486172" w14:paraId="7344FAF7" w14:textId="07C10333">
      <w:pPr>
        <w:pStyle w:val="Normal"/>
        <w:rPr>
          <w:rFonts w:ascii="Aptos" w:hAnsi="Aptos" w:eastAsia="Aptos" w:cs="Aptos"/>
          <w:noProof w:val="0"/>
          <w:sz w:val="22"/>
          <w:szCs w:val="22"/>
          <w:lang w:val="en-US"/>
        </w:rPr>
      </w:pPr>
      <w:r w:rsidRPr="0D74EE24" w:rsidR="39486172">
        <w:rPr>
          <w:rFonts w:ascii="Aptos" w:hAnsi="Aptos" w:eastAsia="Aptos" w:cs="Aptos"/>
          <w:b w:val="0"/>
          <w:bCs w:val="0"/>
          <w:i w:val="0"/>
          <w:iCs w:val="0"/>
          <w:caps w:val="0"/>
          <w:smallCaps w:val="0"/>
          <w:noProof w:val="0"/>
          <w:color w:val="010101"/>
          <w:sz w:val="22"/>
          <w:szCs w:val="22"/>
          <w:lang w:val="en-US"/>
        </w:rPr>
        <w:t xml:space="preserve">“But you </w:t>
      </w:r>
      <w:r w:rsidRPr="0D74EE24" w:rsidR="39486172">
        <w:rPr>
          <w:rFonts w:ascii="Aptos" w:hAnsi="Aptos" w:eastAsia="Aptos" w:cs="Aptos"/>
          <w:b w:val="0"/>
          <w:bCs w:val="0"/>
          <w:i w:val="0"/>
          <w:iCs w:val="0"/>
          <w:caps w:val="0"/>
          <w:smallCaps w:val="0"/>
          <w:noProof w:val="0"/>
          <w:color w:val="010101"/>
          <w:sz w:val="22"/>
          <w:szCs w:val="22"/>
          <w:lang w:val="en-US"/>
        </w:rPr>
        <w:t>don’t</w:t>
      </w:r>
      <w:r w:rsidRPr="0D74EE24" w:rsidR="39486172">
        <w:rPr>
          <w:rFonts w:ascii="Aptos" w:hAnsi="Aptos" w:eastAsia="Aptos" w:cs="Aptos"/>
          <w:b w:val="0"/>
          <w:bCs w:val="0"/>
          <w:i w:val="0"/>
          <w:iCs w:val="0"/>
          <w:caps w:val="0"/>
          <w:smallCaps w:val="0"/>
          <w:noProof w:val="0"/>
          <w:color w:val="010101"/>
          <w:sz w:val="22"/>
          <w:szCs w:val="22"/>
          <w:lang w:val="en-US"/>
        </w:rPr>
        <w:t xml:space="preserve"> have to go to Rome to celebrate the Jubilee! Pilgrims can gain a special grace called an indulgence either for themselves or the souls in purgatory by visiting the four major basilicas, but also through visits to other sacred sites </w:t>
      </w:r>
      <w:r w:rsidRPr="0D74EE24" w:rsidR="39486172">
        <w:rPr>
          <w:rFonts w:ascii="Aptos" w:hAnsi="Aptos" w:eastAsia="Aptos" w:cs="Aptos"/>
          <w:b w:val="0"/>
          <w:bCs w:val="0"/>
          <w:i w:val="0"/>
          <w:iCs w:val="0"/>
          <w:caps w:val="0"/>
          <w:smallCaps w:val="0"/>
          <w:noProof w:val="0"/>
          <w:color w:val="010101"/>
          <w:sz w:val="22"/>
          <w:szCs w:val="22"/>
          <w:lang w:val="en-US"/>
        </w:rPr>
        <w:t>designated</w:t>
      </w:r>
      <w:r w:rsidRPr="0D74EE24" w:rsidR="39486172">
        <w:rPr>
          <w:rFonts w:ascii="Aptos" w:hAnsi="Aptos" w:eastAsia="Aptos" w:cs="Aptos"/>
          <w:b w:val="0"/>
          <w:bCs w:val="0"/>
          <w:i w:val="0"/>
          <w:iCs w:val="0"/>
          <w:caps w:val="0"/>
          <w:smallCaps w:val="0"/>
          <w:noProof w:val="0"/>
          <w:color w:val="010101"/>
          <w:sz w:val="22"/>
          <w:szCs w:val="22"/>
          <w:lang w:val="en-US"/>
        </w:rPr>
        <w:t xml:space="preserve"> by local bishops. Additionally, we can obtain an indulgence by practicing works of mercy, such as giving to the poor or visiting the sick, or by performing acts of penance like fasting from food, devices, or entertaining media. This 2025 Jubilee is a special opportunity to experience God’s love as “pilgrims of hope.”   Jared Dees</w:t>
      </w:r>
    </w:p>
    <w:p w:rsidR="1B936E56" w:rsidP="0D74EE24" w:rsidRDefault="1B936E56" w14:paraId="0621FCA9" w14:textId="17EE844A">
      <w:pPr>
        <w:pStyle w:val="Heading2"/>
        <w:shd w:val="clear" w:color="auto" w:fill="FFFFFF" w:themeFill="background1"/>
        <w:spacing w:before="105" w:beforeAutospacing="off" w:after="255" w:afterAutospacing="off"/>
      </w:pPr>
      <w:r w:rsidRPr="0D74EE24" w:rsidR="1B936E56">
        <w:rPr>
          <w:rFonts w:ascii="Karla" w:hAnsi="Karla" w:eastAsia="Karla" w:cs="Karla"/>
          <w:b w:val="1"/>
          <w:bCs w:val="1"/>
          <w:i w:val="0"/>
          <w:iCs w:val="0"/>
          <w:caps w:val="1"/>
          <w:noProof w:val="0"/>
          <w:color w:val="010101"/>
          <w:sz w:val="28"/>
          <w:szCs w:val="28"/>
          <w:lang w:val="en-US"/>
        </w:rPr>
        <w:t>Understanding Plenary Indulgences</w:t>
      </w:r>
    </w:p>
    <w:p w:rsidR="1B936E56" w:rsidP="0D74EE24" w:rsidRDefault="1B936E56" w14:paraId="7240D3C8" w14:textId="390E54C8">
      <w:pPr>
        <w:shd w:val="clear" w:color="auto" w:fill="FFFFFF" w:themeFill="background1"/>
        <w:spacing w:before="75" w:beforeAutospacing="off" w:after="555" w:afterAutospacing="off"/>
      </w:pPr>
      <w:r w:rsidRPr="0D74EE24" w:rsidR="1B936E56">
        <w:rPr>
          <w:rFonts w:ascii="Aptos" w:hAnsi="Aptos" w:eastAsia="Aptos" w:cs="Aptos"/>
          <w:b w:val="0"/>
          <w:bCs w:val="0"/>
          <w:i w:val="0"/>
          <w:iCs w:val="0"/>
          <w:caps w:val="0"/>
          <w:smallCaps w:val="0"/>
          <w:noProof w:val="0"/>
          <w:color w:val="010101"/>
          <w:sz w:val="22"/>
          <w:szCs w:val="22"/>
          <w:lang w:val="en-US"/>
        </w:rPr>
        <w:t xml:space="preserve">To seek an indulgence is to seek the experience of God’s infinite mercy. As Pope Francis reminds us in his papal bull establishing the Jubilee: “Indeed, the </w:t>
      </w:r>
      <w:r w:rsidRPr="0D74EE24" w:rsidR="1B936E56">
        <w:rPr>
          <w:rFonts w:ascii="Aptos" w:hAnsi="Aptos" w:eastAsia="Aptos" w:cs="Aptos"/>
          <w:b w:val="0"/>
          <w:bCs w:val="0"/>
          <w:i w:val="1"/>
          <w:iCs w:val="1"/>
          <w:caps w:val="0"/>
          <w:smallCaps w:val="0"/>
          <w:noProof w:val="0"/>
          <w:color w:val="010101"/>
          <w:sz w:val="22"/>
          <w:szCs w:val="22"/>
          <w:lang w:val="en-US"/>
        </w:rPr>
        <w:t>indulgence</w:t>
      </w:r>
      <w:r w:rsidRPr="0D74EE24" w:rsidR="1B936E56">
        <w:rPr>
          <w:rFonts w:ascii="Aptos" w:hAnsi="Aptos" w:eastAsia="Aptos" w:cs="Aptos"/>
          <w:b w:val="0"/>
          <w:bCs w:val="0"/>
          <w:i w:val="0"/>
          <w:iCs w:val="0"/>
          <w:caps w:val="0"/>
          <w:smallCaps w:val="0"/>
          <w:noProof w:val="0"/>
          <w:color w:val="010101"/>
          <w:sz w:val="22"/>
          <w:szCs w:val="22"/>
          <w:lang w:val="en-US"/>
        </w:rPr>
        <w:t xml:space="preserve"> is a way of discovering the unlimited nature of God’s mercy. Not by chance, for the ancients, the terms ‘mercy’ and ‘indulgence’ were interchangeable, as expressions of the fullness of God’s forgiveness, which knows no bounds.” (</w:t>
      </w:r>
      <w:r w:rsidRPr="0D74EE24" w:rsidR="1B936E56">
        <w:rPr>
          <w:rFonts w:ascii="Aptos" w:hAnsi="Aptos" w:eastAsia="Aptos" w:cs="Aptos"/>
          <w:b w:val="0"/>
          <w:bCs w:val="0"/>
          <w:i w:val="1"/>
          <w:iCs w:val="1"/>
          <w:caps w:val="0"/>
          <w:smallCaps w:val="0"/>
          <w:noProof w:val="0"/>
          <w:color w:val="010101"/>
          <w:sz w:val="22"/>
          <w:szCs w:val="22"/>
          <w:lang w:val="en-US"/>
        </w:rPr>
        <w:t>Spes Non Confundit</w:t>
      </w:r>
      <w:r w:rsidRPr="0D74EE24" w:rsidR="1B936E56">
        <w:rPr>
          <w:rFonts w:ascii="Aptos" w:hAnsi="Aptos" w:eastAsia="Aptos" w:cs="Aptos"/>
          <w:b w:val="0"/>
          <w:bCs w:val="0"/>
          <w:i w:val="0"/>
          <w:iCs w:val="0"/>
          <w:caps w:val="0"/>
          <w:smallCaps w:val="0"/>
          <w:noProof w:val="0"/>
          <w:color w:val="010101"/>
          <w:sz w:val="22"/>
          <w:szCs w:val="22"/>
          <w:lang w:val="en-US"/>
        </w:rPr>
        <w:t>, 23).</w:t>
      </w:r>
    </w:p>
    <w:p w:rsidR="1B936E56" w:rsidP="0D74EE24" w:rsidRDefault="1B936E56" w14:paraId="6A3B8892" w14:textId="1D50B1F2">
      <w:pPr>
        <w:pStyle w:val="Normal"/>
        <w:shd w:val="clear" w:color="auto" w:fill="FFFFFF" w:themeFill="background1"/>
        <w:spacing w:before="75" w:beforeAutospacing="off" w:after="555" w:afterAutospacing="off"/>
        <w:rPr>
          <w:rFonts w:ascii="Aptos" w:hAnsi="Aptos" w:eastAsia="Aptos" w:cs="Aptos"/>
          <w:b w:val="0"/>
          <w:bCs w:val="0"/>
          <w:i w:val="0"/>
          <w:iCs w:val="0"/>
          <w:caps w:val="0"/>
          <w:smallCaps w:val="0"/>
          <w:noProof w:val="0"/>
          <w:color w:val="010101"/>
          <w:sz w:val="22"/>
          <w:szCs w:val="22"/>
          <w:lang w:val="en-US"/>
        </w:rPr>
      </w:pPr>
      <w:r w:rsidRPr="0D74EE24" w:rsidR="1B936E56">
        <w:rPr>
          <w:rFonts w:ascii="Aptos" w:hAnsi="Aptos" w:eastAsia="Aptos" w:cs="Aptos"/>
          <w:b w:val="0"/>
          <w:bCs w:val="0"/>
          <w:i w:val="0"/>
          <w:iCs w:val="0"/>
          <w:caps w:val="0"/>
          <w:smallCaps w:val="0"/>
          <w:noProof w:val="0"/>
          <w:color w:val="010101"/>
          <w:sz w:val="22"/>
          <w:szCs w:val="22"/>
          <w:lang w:val="en-US"/>
        </w:rPr>
        <w:t xml:space="preserve">During the Jubilee Year, all faithful Catholics “who, during the Holy Year, purified through the sacrament of </w:t>
      </w:r>
      <w:r w:rsidRPr="0D74EE24" w:rsidR="450E9506">
        <w:rPr>
          <w:rFonts w:ascii="Aptos" w:hAnsi="Aptos" w:eastAsia="Aptos" w:cs="Aptos"/>
          <w:b w:val="0"/>
          <w:bCs w:val="0"/>
          <w:i w:val="0"/>
          <w:iCs w:val="0"/>
          <w:caps w:val="0"/>
          <w:smallCaps w:val="0"/>
          <w:noProof w:val="0"/>
          <w:color w:val="010101"/>
          <w:sz w:val="22"/>
          <w:szCs w:val="22"/>
          <w:lang w:val="en-US"/>
        </w:rPr>
        <w:t>reconciliation</w:t>
      </w:r>
      <w:r w:rsidRPr="0D74EE24" w:rsidR="1B936E56">
        <w:rPr>
          <w:rFonts w:ascii="Aptos" w:hAnsi="Aptos" w:eastAsia="Aptos" w:cs="Aptos"/>
          <w:b w:val="0"/>
          <w:bCs w:val="0"/>
          <w:i w:val="0"/>
          <w:iCs w:val="0"/>
          <w:caps w:val="0"/>
          <w:smallCaps w:val="0"/>
          <w:noProof w:val="0"/>
          <w:color w:val="010101"/>
          <w:sz w:val="22"/>
          <w:szCs w:val="22"/>
          <w:lang w:val="en-US"/>
        </w:rPr>
        <w:t xml:space="preserve"> and refreshed by Holy Communion, pray for the intentions of the Supreme Pontiff, </w:t>
      </w:r>
      <w:r w:rsidRPr="0D74EE24" w:rsidR="01C35191">
        <w:rPr>
          <w:rFonts w:ascii="Aptos" w:hAnsi="Aptos" w:eastAsia="Aptos" w:cs="Aptos"/>
          <w:b w:val="0"/>
          <w:bCs w:val="0"/>
          <w:i w:val="0"/>
          <w:iCs w:val="0"/>
          <w:caps w:val="0"/>
          <w:smallCaps w:val="0"/>
          <w:noProof w:val="0"/>
          <w:color w:val="010101"/>
          <w:sz w:val="22"/>
          <w:szCs w:val="22"/>
          <w:lang w:val="en-US"/>
        </w:rPr>
        <w:t>(</w:t>
      </w:r>
      <w:r w:rsidRPr="0D74EE24" w:rsidR="01C35191">
        <w:rPr>
          <w:rFonts w:ascii="Aptos" w:hAnsi="Aptos" w:eastAsia="Aptos" w:cs="Aptos"/>
          <w:b w:val="1"/>
          <w:bCs w:val="1"/>
          <w:i w:val="0"/>
          <w:iCs w:val="0"/>
          <w:caps w:val="0"/>
          <w:smallCaps w:val="0"/>
          <w:noProof w:val="0"/>
          <w:color w:val="010101"/>
          <w:sz w:val="22"/>
          <w:szCs w:val="22"/>
          <w:lang w:val="en-US"/>
        </w:rPr>
        <w:t>the ordinary dispensation requirements</w:t>
      </w:r>
      <w:r w:rsidRPr="0D74EE24" w:rsidR="01C35191">
        <w:rPr>
          <w:rFonts w:ascii="Aptos" w:hAnsi="Aptos" w:eastAsia="Aptos" w:cs="Aptos"/>
          <w:b w:val="0"/>
          <w:bCs w:val="0"/>
          <w:i w:val="0"/>
          <w:iCs w:val="0"/>
          <w:caps w:val="0"/>
          <w:smallCaps w:val="0"/>
          <w:noProof w:val="0"/>
          <w:color w:val="010101"/>
          <w:sz w:val="22"/>
          <w:szCs w:val="22"/>
          <w:lang w:val="en-US"/>
        </w:rPr>
        <w:t xml:space="preserve">)  </w:t>
      </w:r>
      <w:r w:rsidRPr="0D74EE24" w:rsidR="1B936E56">
        <w:rPr>
          <w:rFonts w:ascii="Aptos" w:hAnsi="Aptos" w:eastAsia="Aptos" w:cs="Aptos"/>
          <w:b w:val="0"/>
          <w:bCs w:val="0"/>
          <w:i w:val="0"/>
          <w:iCs w:val="0"/>
          <w:caps w:val="0"/>
          <w:smallCaps w:val="0"/>
          <w:noProof w:val="0"/>
          <w:color w:val="010101"/>
          <w:sz w:val="22"/>
          <w:szCs w:val="22"/>
          <w:lang w:val="en-US"/>
        </w:rPr>
        <w:t>will be able to obtain from the treasury of the Church a plenary indulgence” can receive an indulgence in the following ways:</w:t>
      </w:r>
    </w:p>
    <w:p w:rsidR="6AA5A8AD" w:rsidP="0D74EE24" w:rsidRDefault="6AA5A8AD" w14:paraId="794E275A" w14:textId="325DEE6F">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D74EE24" w:rsidR="6AA5A8AD">
        <w:rPr>
          <w:rFonts w:ascii="Aptos" w:hAnsi="Aptos" w:eastAsia="Aptos" w:cs="Aptos"/>
          <w:b w:val="0"/>
          <w:bCs w:val="0"/>
          <w:i w:val="0"/>
          <w:iCs w:val="0"/>
          <w:caps w:val="0"/>
          <w:smallCaps w:val="0"/>
          <w:noProof w:val="0"/>
          <w:color w:val="010101"/>
          <w:sz w:val="22"/>
          <w:szCs w:val="22"/>
          <w:lang w:val="en-US"/>
        </w:rPr>
        <w:t>Pilgrimage to Rome, the Holy Land, or local cathedrals and sacred sites designated by the local bishop</w:t>
      </w:r>
    </w:p>
    <w:p w:rsidR="6AA5A8AD" w:rsidP="0D74EE24" w:rsidRDefault="6AA5A8AD" w14:paraId="5DA44EE2" w14:textId="070A8C74">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D74EE24" w:rsidR="6AA5A8AD">
        <w:rPr>
          <w:rFonts w:ascii="Aptos" w:hAnsi="Aptos" w:eastAsia="Aptos" w:cs="Aptos"/>
          <w:b w:val="0"/>
          <w:bCs w:val="0"/>
          <w:i w:val="0"/>
          <w:iCs w:val="0"/>
          <w:caps w:val="0"/>
          <w:smallCaps w:val="0"/>
          <w:noProof w:val="0"/>
          <w:color w:val="010101"/>
          <w:sz w:val="22"/>
          <w:szCs w:val="22"/>
          <w:lang w:val="en-US"/>
        </w:rPr>
        <w:t>Pious visits to sacred places designated as Jubilee sites</w:t>
      </w:r>
    </w:p>
    <w:p w:rsidR="6AA5A8AD" w:rsidP="0D74EE24" w:rsidRDefault="6AA5A8AD" w14:paraId="3511D0D6" w14:textId="7E58E5EC">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D74EE24" w:rsidR="6AA5A8AD">
        <w:rPr>
          <w:rFonts w:ascii="Aptos" w:hAnsi="Aptos" w:eastAsia="Aptos" w:cs="Aptos"/>
          <w:b w:val="0"/>
          <w:bCs w:val="0"/>
          <w:i w:val="0"/>
          <w:iCs w:val="0"/>
          <w:caps w:val="0"/>
          <w:smallCaps w:val="0"/>
          <w:noProof w:val="0"/>
          <w:color w:val="010101"/>
          <w:sz w:val="22"/>
          <w:szCs w:val="22"/>
          <w:lang w:val="en-US"/>
        </w:rPr>
        <w:t>Works of mercy</w:t>
      </w:r>
      <w:r w:rsidRPr="0D74EE24" w:rsidR="2CFEA3E8">
        <w:rPr>
          <w:rFonts w:ascii="Aptos" w:hAnsi="Aptos" w:eastAsia="Aptos" w:cs="Aptos"/>
          <w:b w:val="0"/>
          <w:bCs w:val="0"/>
          <w:i w:val="0"/>
          <w:iCs w:val="0"/>
          <w:caps w:val="0"/>
          <w:smallCaps w:val="0"/>
          <w:noProof w:val="0"/>
          <w:color w:val="010101"/>
          <w:sz w:val="22"/>
          <w:szCs w:val="22"/>
          <w:lang w:val="en-US"/>
        </w:rPr>
        <w:t>*</w:t>
      </w:r>
    </w:p>
    <w:p w:rsidR="6AA5A8AD" w:rsidP="0D74EE24" w:rsidRDefault="6AA5A8AD" w14:paraId="29BBEA21" w14:textId="5AFC6D75">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D74EE24" w:rsidR="6AA5A8AD">
        <w:rPr>
          <w:rFonts w:ascii="Aptos" w:hAnsi="Aptos" w:eastAsia="Aptos" w:cs="Aptos"/>
          <w:b w:val="0"/>
          <w:bCs w:val="0"/>
          <w:i w:val="0"/>
          <w:iCs w:val="0"/>
          <w:caps w:val="0"/>
          <w:smallCaps w:val="0"/>
          <w:noProof w:val="0"/>
          <w:color w:val="010101"/>
          <w:sz w:val="22"/>
          <w:szCs w:val="22"/>
          <w:lang w:val="en-US"/>
        </w:rPr>
        <w:t>Acts of penance</w:t>
      </w:r>
    </w:p>
    <w:p w:rsidR="0D74EE24" w:rsidP="0D74EE24" w:rsidRDefault="0D74EE24" w14:paraId="7CADCC40" w14:textId="404FAD21">
      <w:pPr>
        <w:pStyle w:val="Normal"/>
        <w:shd w:val="clear" w:color="auto" w:fill="FFFFFF" w:themeFill="background1"/>
        <w:spacing w:before="0" w:beforeAutospacing="off" w:after="0" w:afterAutospacing="off"/>
        <w:ind w:left="0"/>
        <w:rPr>
          <w:rFonts w:ascii="Aptos" w:hAnsi="Aptos" w:eastAsia="Aptos" w:cs="Aptos"/>
          <w:b w:val="0"/>
          <w:bCs w:val="0"/>
          <w:i w:val="0"/>
          <w:iCs w:val="0"/>
          <w:caps w:val="0"/>
          <w:smallCaps w:val="0"/>
          <w:noProof w:val="0"/>
          <w:color w:val="010101"/>
          <w:sz w:val="22"/>
          <w:szCs w:val="22"/>
          <w:lang w:val="en-US"/>
        </w:rPr>
      </w:pPr>
    </w:p>
    <w:p w:rsidR="5D78A3C6" w:rsidP="0D74EE24" w:rsidRDefault="5D78A3C6" w14:paraId="7EBED0BE" w14:textId="7AB446FE">
      <w:pPr>
        <w:pStyle w:val="Normal"/>
        <w:shd w:val="clear" w:color="auto" w:fill="FFFFFF" w:themeFill="background1"/>
        <w:spacing w:before="0" w:beforeAutospacing="off" w:after="0" w:afterAutospacing="off"/>
        <w:ind w:left="0"/>
        <w:rPr>
          <w:rFonts w:ascii="Aptos" w:hAnsi="Aptos" w:eastAsia="Aptos" w:cs="Aptos"/>
          <w:noProof w:val="0"/>
          <w:sz w:val="22"/>
          <w:szCs w:val="22"/>
          <w:lang w:val="en-US"/>
        </w:rPr>
      </w:pPr>
      <w:hyperlink r:id="Rc98db01f3bc94ace">
        <w:r w:rsidRPr="0D74EE24" w:rsidR="5D78A3C6">
          <w:rPr>
            <w:rStyle w:val="Hyperlink"/>
            <w:rFonts w:ascii="Aptos" w:hAnsi="Aptos" w:eastAsia="Aptos" w:cs="Aptos"/>
            <w:noProof w:val="0"/>
            <w:sz w:val="22"/>
            <w:szCs w:val="22"/>
            <w:lang w:val="en-US"/>
          </w:rPr>
          <w:t>What are Catholic Indulgences?</w:t>
        </w:r>
      </w:hyperlink>
      <w:r w:rsidRPr="0D74EE24" w:rsidR="5D78A3C6">
        <w:rPr>
          <w:rFonts w:ascii="Aptos" w:hAnsi="Aptos" w:eastAsia="Aptos" w:cs="Aptos"/>
          <w:noProof w:val="0"/>
          <w:sz w:val="22"/>
          <w:szCs w:val="22"/>
          <w:lang w:val="en-US"/>
        </w:rPr>
        <w:t xml:space="preserve">  </w:t>
      </w:r>
      <w:r w:rsidRPr="0D74EE24" w:rsidR="67D3649E">
        <w:rPr>
          <w:rFonts w:ascii="Aptos" w:hAnsi="Aptos" w:eastAsia="Aptos" w:cs="Aptos"/>
          <w:noProof w:val="0"/>
          <w:sz w:val="22"/>
          <w:szCs w:val="22"/>
          <w:lang w:val="en-US"/>
        </w:rPr>
        <w:t>Indulgences remove the need for punishment</w:t>
      </w:r>
      <w:r w:rsidRPr="0D74EE24" w:rsidR="0D1077F8">
        <w:rPr>
          <w:rFonts w:ascii="Aptos" w:hAnsi="Aptos" w:eastAsia="Aptos" w:cs="Aptos"/>
          <w:noProof w:val="0"/>
          <w:sz w:val="22"/>
          <w:szCs w:val="22"/>
          <w:lang w:val="en-US"/>
        </w:rPr>
        <w:t xml:space="preserve"> of</w:t>
      </w:r>
      <w:r w:rsidRPr="0D74EE24" w:rsidR="67D3649E">
        <w:rPr>
          <w:rFonts w:ascii="Aptos" w:hAnsi="Aptos" w:eastAsia="Aptos" w:cs="Aptos"/>
          <w:noProof w:val="0"/>
          <w:sz w:val="22"/>
          <w:szCs w:val="22"/>
          <w:lang w:val="en-US"/>
        </w:rPr>
        <w:t>/attachment</w:t>
      </w:r>
      <w:r w:rsidRPr="0D74EE24" w:rsidR="387B8B07">
        <w:rPr>
          <w:rFonts w:ascii="Aptos" w:hAnsi="Aptos" w:eastAsia="Aptos" w:cs="Aptos"/>
          <w:noProof w:val="0"/>
          <w:sz w:val="22"/>
          <w:szCs w:val="22"/>
          <w:lang w:val="en-US"/>
        </w:rPr>
        <w:t xml:space="preserve"> </w:t>
      </w:r>
      <w:r w:rsidRPr="0D74EE24" w:rsidR="4CEE36E7">
        <w:rPr>
          <w:rFonts w:ascii="Aptos" w:hAnsi="Aptos" w:eastAsia="Aptos" w:cs="Aptos"/>
          <w:noProof w:val="0"/>
          <w:sz w:val="22"/>
          <w:szCs w:val="22"/>
          <w:lang w:val="en-US"/>
        </w:rPr>
        <w:t>to</w:t>
      </w:r>
      <w:r w:rsidRPr="0D74EE24" w:rsidR="67D3649E">
        <w:rPr>
          <w:rFonts w:ascii="Aptos" w:hAnsi="Aptos" w:eastAsia="Aptos" w:cs="Aptos"/>
          <w:noProof w:val="0"/>
          <w:sz w:val="22"/>
          <w:szCs w:val="22"/>
          <w:lang w:val="en-US"/>
        </w:rPr>
        <w:t xml:space="preserve"> our sins.  </w:t>
      </w:r>
    </w:p>
    <w:p w:rsidR="7533DFA0" w:rsidP="0D74EE24" w:rsidRDefault="7533DFA0" w14:paraId="77109D59" w14:textId="084A4840">
      <w:pPr>
        <w:pStyle w:val="Normal"/>
        <w:shd w:val="clear" w:color="auto" w:fill="FFFFFF" w:themeFill="background1"/>
        <w:spacing w:before="0" w:beforeAutospacing="off" w:after="0" w:afterAutospacing="off"/>
        <w:ind w:left="0"/>
      </w:pPr>
      <w:r w:rsidR="7533DFA0">
        <w:drawing>
          <wp:inline wp14:editId="002CF5C5" wp14:anchorId="2E3BAA18">
            <wp:extent cx="5943600" cy="2886075"/>
            <wp:effectExtent l="0" t="0" r="0" b="0"/>
            <wp:docPr id="1564080183" name="" title=""/>
            <wp:cNvGraphicFramePr>
              <a:graphicFrameLocks noChangeAspect="1"/>
            </wp:cNvGraphicFramePr>
            <a:graphic>
              <a:graphicData uri="http://schemas.openxmlformats.org/drawingml/2006/picture">
                <pic:pic>
                  <pic:nvPicPr>
                    <pic:cNvPr id="0" name=""/>
                    <pic:cNvPicPr/>
                  </pic:nvPicPr>
                  <pic:blipFill>
                    <a:blip r:embed="R44a604ba2b634ba3">
                      <a:extLst>
                        <a:ext xmlns:a="http://schemas.openxmlformats.org/drawingml/2006/main" uri="{28A0092B-C50C-407E-A947-70E740481C1C}">
                          <a14:useLocalDpi val="0"/>
                        </a:ext>
                      </a:extLst>
                    </a:blip>
                    <a:stretch>
                      <a:fillRect/>
                    </a:stretch>
                  </pic:blipFill>
                  <pic:spPr>
                    <a:xfrm>
                      <a:off x="0" y="0"/>
                      <a:ext cx="5943600" cy="2886075"/>
                    </a:xfrm>
                    <a:prstGeom prst="rect">
                      <a:avLst/>
                    </a:prstGeom>
                  </pic:spPr>
                </pic:pic>
              </a:graphicData>
            </a:graphic>
          </wp:inline>
        </w:drawing>
      </w:r>
      <w:r w:rsidR="7533DFA0">
        <w:rPr/>
        <w:t>By Jesus’ passion/ death and resurrection, we are Heaven bound</w:t>
      </w:r>
      <w:r w:rsidR="3352C890">
        <w:rPr/>
        <w:t>;</w:t>
      </w:r>
      <w:r w:rsidR="7533DFA0">
        <w:rPr/>
        <w:t xml:space="preserve"> </w:t>
      </w:r>
      <w:r w:rsidR="06F2364E">
        <w:rPr/>
        <w:t xml:space="preserve">God’s grace puts us on the right path. </w:t>
      </w:r>
      <w:r w:rsidR="1B4C0E00">
        <w:rPr/>
        <w:t xml:space="preserve">  Frequent sacramental reconciliation allows more grace into our lives.</w:t>
      </w:r>
    </w:p>
    <w:p w:rsidR="0D74EE24" w:rsidP="0D74EE24" w:rsidRDefault="0D74EE24" w14:paraId="1531B730" w14:textId="50BC0D80">
      <w:pPr>
        <w:pStyle w:val="Normal"/>
        <w:shd w:val="clear" w:color="auto" w:fill="FFFFFF" w:themeFill="background1"/>
        <w:spacing w:before="0" w:beforeAutospacing="off" w:after="0" w:afterAutospacing="off"/>
        <w:ind w:left="0"/>
      </w:pPr>
    </w:p>
    <w:p w:rsidR="1B4C0E00" w:rsidP="0D74EE24" w:rsidRDefault="1B4C0E00" w14:paraId="1DCCD7EF" w14:textId="14405987">
      <w:pPr>
        <w:pStyle w:val="Normal"/>
        <w:shd w:val="clear" w:color="auto" w:fill="FFFFFF" w:themeFill="background1"/>
        <w:spacing w:before="0" w:beforeAutospacing="off" w:after="0" w:afterAutospacing="off"/>
        <w:ind w:left="0"/>
      </w:pPr>
      <w:r w:rsidR="1B4C0E00">
        <w:rPr/>
        <w:t xml:space="preserve">Indulgences shorten the time souls spend in Purgatory, a place where we are </w:t>
      </w:r>
      <w:r w:rsidR="24BE0382">
        <w:rPr/>
        <w:t>refined</w:t>
      </w:r>
      <w:r w:rsidR="1B4C0E00">
        <w:rPr/>
        <w:t xml:space="preserve"> for Heaven.</w:t>
      </w:r>
    </w:p>
    <w:p w:rsidR="0D74EE24" w:rsidP="0D74EE24" w:rsidRDefault="0D74EE24" w14:paraId="301CF547" w14:textId="6E14EDC2">
      <w:pPr>
        <w:pStyle w:val="Normal"/>
        <w:shd w:val="clear" w:color="auto" w:fill="FFFFFF" w:themeFill="background1"/>
        <w:spacing w:before="0" w:beforeAutospacing="off" w:after="0" w:afterAutospacing="off"/>
        <w:ind w:left="0"/>
      </w:pPr>
    </w:p>
    <w:p w:rsidR="53DEA262" w:rsidP="0D74EE24" w:rsidRDefault="53DEA262" w14:paraId="40887189" w14:textId="288228F6">
      <w:pPr>
        <w:pStyle w:val="Normal"/>
        <w:shd w:val="clear" w:color="auto" w:fill="FFFFFF" w:themeFill="background1"/>
        <w:spacing w:before="0" w:beforeAutospacing="off" w:after="0" w:afterAutospacing="off"/>
        <w:ind w:left="0"/>
        <w:rPr>
          <w:rFonts w:ascii="Aptos" w:hAnsi="Aptos" w:eastAsia="Aptos" w:cs="Aptos"/>
          <w:noProof w:val="0"/>
          <w:sz w:val="22"/>
          <w:szCs w:val="22"/>
          <w:lang w:val="en-US"/>
        </w:rPr>
      </w:pPr>
      <w:r w:rsidRPr="0D74EE24" w:rsidR="53DEA262">
        <w:rPr>
          <w:rFonts w:ascii="Aptos" w:hAnsi="Aptos" w:eastAsia="Aptos" w:cs="Aptos"/>
          <w:noProof w:val="0"/>
          <w:sz w:val="22"/>
          <w:szCs w:val="22"/>
          <w:lang w:val="en-US"/>
        </w:rPr>
        <w:t>Ways to receive an indulgence</w:t>
      </w:r>
      <w:r w:rsidRPr="0D74EE24" w:rsidR="76EBB71E">
        <w:rPr>
          <w:rFonts w:ascii="Aptos" w:hAnsi="Aptos" w:eastAsia="Aptos" w:cs="Aptos"/>
          <w:noProof w:val="0"/>
          <w:sz w:val="22"/>
          <w:szCs w:val="22"/>
          <w:lang w:val="en-US"/>
        </w:rPr>
        <w:t xml:space="preserve">, after meeting </w:t>
      </w:r>
      <w:r w:rsidRPr="0D74EE24" w:rsidR="76EBB71E">
        <w:rPr>
          <w:rFonts w:ascii="Aptos" w:hAnsi="Aptos" w:eastAsia="Aptos" w:cs="Aptos"/>
          <w:b w:val="1"/>
          <w:bCs w:val="1"/>
          <w:i w:val="0"/>
          <w:iCs w:val="0"/>
          <w:caps w:val="0"/>
          <w:smallCaps w:val="0"/>
          <w:noProof w:val="0"/>
          <w:color w:val="010101"/>
          <w:sz w:val="22"/>
          <w:szCs w:val="22"/>
          <w:lang w:val="en-US"/>
        </w:rPr>
        <w:t xml:space="preserve">the ordinary dispensation </w:t>
      </w:r>
      <w:r w:rsidRPr="0D74EE24" w:rsidR="76EBB71E">
        <w:rPr>
          <w:rFonts w:ascii="Aptos" w:hAnsi="Aptos" w:eastAsia="Aptos" w:cs="Aptos"/>
          <w:b w:val="1"/>
          <w:bCs w:val="1"/>
          <w:i w:val="0"/>
          <w:iCs w:val="0"/>
          <w:caps w:val="0"/>
          <w:smallCaps w:val="0"/>
          <w:noProof w:val="0"/>
          <w:color w:val="010101"/>
          <w:sz w:val="22"/>
          <w:szCs w:val="22"/>
          <w:lang w:val="en-US"/>
        </w:rPr>
        <w:t>requirements</w:t>
      </w:r>
      <w:r w:rsidRPr="0D74EE24" w:rsidR="53DEA262">
        <w:rPr>
          <w:rFonts w:ascii="Aptos" w:hAnsi="Aptos" w:eastAsia="Aptos" w:cs="Aptos"/>
          <w:noProof w:val="0"/>
          <w:sz w:val="22"/>
          <w:szCs w:val="22"/>
          <w:lang w:val="en-US"/>
        </w:rPr>
        <w:t>:</w:t>
      </w:r>
    </w:p>
    <w:p w:rsidR="53DEA262" w:rsidP="0D74EE24" w:rsidRDefault="53DEA262" w14:paraId="54A76262" w14:textId="704B5FF7">
      <w:pPr>
        <w:pStyle w:val="ListParagraph"/>
        <w:numPr>
          <w:ilvl w:val="0"/>
          <w:numId w:val="2"/>
        </w:numPr>
        <w:shd w:val="clear" w:color="auto" w:fill="FFFFFF" w:themeFill="background1"/>
        <w:spacing w:before="0" w:beforeAutospacing="off" w:after="0" w:afterAutospacing="off"/>
        <w:rPr>
          <w:rFonts w:ascii="Aptos" w:hAnsi="Aptos" w:eastAsia="Aptos" w:cs="Aptos"/>
          <w:noProof w:val="0"/>
          <w:sz w:val="22"/>
          <w:szCs w:val="22"/>
          <w:lang w:val="en-US"/>
        </w:rPr>
      </w:pPr>
      <w:r w:rsidRPr="0D74EE24" w:rsidR="53DEA262">
        <w:rPr>
          <w:rFonts w:ascii="Aptos" w:hAnsi="Aptos" w:eastAsia="Aptos" w:cs="Aptos"/>
          <w:noProof w:val="0"/>
          <w:sz w:val="22"/>
          <w:szCs w:val="22"/>
          <w:lang w:val="en-US"/>
        </w:rPr>
        <w:t xml:space="preserve">Perform acts of charity (love) -- Could be monetary </w:t>
      </w:r>
      <w:r w:rsidRPr="0D74EE24" w:rsidR="53DEA262">
        <w:rPr>
          <w:rFonts w:ascii="Aptos" w:hAnsi="Aptos" w:eastAsia="Aptos" w:cs="Aptos"/>
          <w:noProof w:val="0"/>
          <w:sz w:val="22"/>
          <w:szCs w:val="22"/>
          <w:lang w:val="en-US"/>
        </w:rPr>
        <w:t xml:space="preserve">donations, </w:t>
      </w:r>
      <w:r w:rsidRPr="0D74EE24" w:rsidR="03A9D9EC">
        <w:rPr>
          <w:rFonts w:ascii="Aptos" w:hAnsi="Aptos" w:eastAsia="Aptos" w:cs="Aptos"/>
          <w:noProof w:val="0"/>
          <w:sz w:val="22"/>
          <w:szCs w:val="22"/>
          <w:lang w:val="en-US"/>
        </w:rPr>
        <w:t>but</w:t>
      </w:r>
      <w:r w:rsidRPr="0D74EE24" w:rsidR="03A9D9EC">
        <w:rPr>
          <w:rFonts w:ascii="Aptos" w:hAnsi="Aptos" w:eastAsia="Aptos" w:cs="Aptos"/>
          <w:noProof w:val="0"/>
          <w:sz w:val="22"/>
          <w:szCs w:val="22"/>
          <w:lang w:val="en-US"/>
        </w:rPr>
        <w:t xml:space="preserve"> also serving the poor/ those in need.</w:t>
      </w:r>
    </w:p>
    <w:p w:rsidR="7D61A530" w:rsidP="0D74EE24" w:rsidRDefault="7D61A530" w14:paraId="13B8EBC9" w14:textId="5A37303C">
      <w:pPr>
        <w:pStyle w:val="ListParagraph"/>
        <w:numPr>
          <w:ilvl w:val="0"/>
          <w:numId w:val="2"/>
        </w:numPr>
        <w:shd w:val="clear" w:color="auto" w:fill="FFFFFF" w:themeFill="background1"/>
        <w:spacing w:before="0" w:beforeAutospacing="off" w:after="0" w:afterAutospacing="off"/>
        <w:rPr>
          <w:rFonts w:ascii="Aptos" w:hAnsi="Aptos" w:eastAsia="Aptos" w:cs="Aptos"/>
          <w:noProof w:val="0"/>
          <w:sz w:val="22"/>
          <w:szCs w:val="22"/>
          <w:lang w:val="en-US"/>
        </w:rPr>
      </w:pPr>
      <w:r w:rsidRPr="0D74EE24" w:rsidR="7D61A530">
        <w:rPr>
          <w:rFonts w:ascii="Aptos" w:hAnsi="Aptos" w:eastAsia="Aptos" w:cs="Aptos"/>
          <w:noProof w:val="0"/>
          <w:sz w:val="22"/>
          <w:szCs w:val="22"/>
          <w:lang w:val="en-US"/>
        </w:rPr>
        <w:t>P</w:t>
      </w:r>
      <w:r w:rsidRPr="0D74EE24" w:rsidR="28F742C7">
        <w:rPr>
          <w:rFonts w:ascii="Aptos" w:hAnsi="Aptos" w:eastAsia="Aptos" w:cs="Aptos"/>
          <w:noProof w:val="0"/>
          <w:sz w:val="22"/>
          <w:szCs w:val="22"/>
          <w:lang w:val="en-US"/>
        </w:rPr>
        <w:t>ray</w:t>
      </w:r>
    </w:p>
    <w:p w:rsidR="0D74EE24" w:rsidP="0D74EE24" w:rsidRDefault="0D74EE24" w14:paraId="5007A5A7" w14:textId="7514BDC2">
      <w:pPr>
        <w:pStyle w:val="Normal"/>
        <w:shd w:val="clear" w:color="auto" w:fill="FFFFFF" w:themeFill="background1"/>
        <w:spacing w:before="0" w:beforeAutospacing="off" w:after="0" w:afterAutospacing="off"/>
        <w:rPr>
          <w:rFonts w:ascii="Aptos" w:hAnsi="Aptos" w:eastAsia="Aptos" w:cs="Aptos"/>
          <w:noProof w:val="0"/>
          <w:sz w:val="22"/>
          <w:szCs w:val="22"/>
          <w:lang w:val="en-US"/>
        </w:rPr>
      </w:pPr>
    </w:p>
    <w:p w:rsidR="05B68187" w:rsidP="0D74EE24" w:rsidRDefault="05B68187" w14:paraId="137DF849" w14:textId="4D3597CF">
      <w:pPr>
        <w:pStyle w:val="Normal"/>
        <w:shd w:val="clear" w:color="auto" w:fill="FFFFFF" w:themeFill="background1"/>
        <w:spacing w:before="0" w:beforeAutospacing="off" w:after="0" w:afterAutospacing="off"/>
        <w:rPr>
          <w:rFonts w:ascii="Aptos" w:hAnsi="Aptos" w:eastAsia="Aptos" w:cs="Aptos"/>
          <w:noProof w:val="0"/>
          <w:sz w:val="22"/>
          <w:szCs w:val="22"/>
          <w:lang w:val="en-US"/>
        </w:rPr>
      </w:pPr>
      <w:r w:rsidRPr="0D74EE24" w:rsidR="05B68187">
        <w:rPr>
          <w:rFonts w:ascii="Aptos" w:hAnsi="Aptos" w:eastAsia="Aptos" w:cs="Aptos"/>
          <w:b w:val="0"/>
          <w:bCs w:val="0"/>
          <w:i w:val="0"/>
          <w:iCs w:val="0"/>
          <w:caps w:val="0"/>
          <w:smallCaps w:val="0"/>
          <w:noProof w:val="0"/>
          <w:color w:val="010101"/>
          <w:sz w:val="22"/>
          <w:szCs w:val="22"/>
          <w:lang w:val="en-US"/>
        </w:rPr>
        <w:t>Here are some suggestions from the Jubilee decree on indulgences:</w:t>
      </w:r>
    </w:p>
    <w:p w:rsidR="05B68187" w:rsidP="0D74EE24" w:rsidRDefault="05B68187" w14:paraId="603C67E1" w14:textId="328BAAA4">
      <w:pPr>
        <w:pStyle w:val="Normal"/>
        <w:shd w:val="clear" w:color="auto" w:fill="FFFFFF" w:themeFill="background1"/>
        <w:spacing w:before="0" w:beforeAutospacing="off" w:after="0" w:afterAutospacing="off"/>
        <w:rPr>
          <w:rFonts w:ascii="Aptos" w:hAnsi="Aptos" w:eastAsia="Aptos" w:cs="Aptos"/>
          <w:noProof w:val="0"/>
          <w:sz w:val="22"/>
          <w:szCs w:val="22"/>
          <w:lang w:val="en-US"/>
        </w:rPr>
      </w:pPr>
      <w:r w:rsidRPr="0D74EE24" w:rsidR="05B68187">
        <w:rPr>
          <w:rFonts w:ascii="Aptos" w:hAnsi="Aptos" w:eastAsia="Aptos" w:cs="Aptos"/>
          <w:b w:val="0"/>
          <w:bCs w:val="0"/>
          <w:i w:val="0"/>
          <w:iCs w:val="0"/>
          <w:caps w:val="0"/>
          <w:smallCaps w:val="0"/>
          <w:noProof w:val="0"/>
          <w:color w:val="999999"/>
          <w:sz w:val="25"/>
          <w:szCs w:val="25"/>
          <w:lang w:val="en-US"/>
        </w:rPr>
        <w:t xml:space="preserve">“In particular the penitential nature of Friday can be rediscovered through abstaining, in a spirit of penance, at least for one day of the week from futile distractions (real but also virtual distractions, for example, the use of the media and/or social networks), from superfluous consumption (for example by fasting or </w:t>
      </w:r>
      <w:r w:rsidRPr="0D74EE24" w:rsidR="05B68187">
        <w:rPr>
          <w:rFonts w:ascii="Aptos" w:hAnsi="Aptos" w:eastAsia="Aptos" w:cs="Aptos"/>
          <w:b w:val="0"/>
          <w:bCs w:val="0"/>
          <w:i w:val="0"/>
          <w:iCs w:val="0"/>
          <w:caps w:val="0"/>
          <w:smallCaps w:val="0"/>
          <w:noProof w:val="0"/>
          <w:color w:val="999999"/>
          <w:sz w:val="25"/>
          <w:szCs w:val="25"/>
          <w:lang w:val="en-US"/>
        </w:rPr>
        <w:t>practising</w:t>
      </w:r>
      <w:r w:rsidRPr="0D74EE24" w:rsidR="05B68187">
        <w:rPr>
          <w:rFonts w:ascii="Aptos" w:hAnsi="Aptos" w:eastAsia="Aptos" w:cs="Aptos"/>
          <w:b w:val="0"/>
          <w:bCs w:val="0"/>
          <w:i w:val="0"/>
          <w:iCs w:val="0"/>
          <w:caps w:val="0"/>
          <w:smallCaps w:val="0"/>
          <w:noProof w:val="0"/>
          <w:color w:val="999999"/>
          <w:sz w:val="25"/>
          <w:szCs w:val="25"/>
          <w:lang w:val="en-US"/>
        </w:rPr>
        <w:t xml:space="preserve"> abstinence according to the general norms of the Church and the indications of the Bishops), as well as by donating a proportionate sum of money to the poor; by supporting works of a religious or social nature, especially in support of the </w:t>
      </w:r>
      <w:r w:rsidRPr="0D74EE24" w:rsidR="05B68187">
        <w:rPr>
          <w:rFonts w:ascii="Aptos" w:hAnsi="Aptos" w:eastAsia="Aptos" w:cs="Aptos"/>
          <w:b w:val="0"/>
          <w:bCs w:val="0"/>
          <w:i w:val="0"/>
          <w:iCs w:val="0"/>
          <w:caps w:val="0"/>
          <w:smallCaps w:val="0"/>
          <w:noProof w:val="0"/>
          <w:color w:val="999999"/>
          <w:sz w:val="25"/>
          <w:szCs w:val="25"/>
          <w:lang w:val="en-US"/>
        </w:rPr>
        <w:t>defence</w:t>
      </w:r>
      <w:r w:rsidRPr="0D74EE24" w:rsidR="05B68187">
        <w:rPr>
          <w:rFonts w:ascii="Aptos" w:hAnsi="Aptos" w:eastAsia="Aptos" w:cs="Aptos"/>
          <w:b w:val="0"/>
          <w:bCs w:val="0"/>
          <w:i w:val="0"/>
          <w:iCs w:val="0"/>
          <w:caps w:val="0"/>
          <w:smallCaps w:val="0"/>
          <w:noProof w:val="0"/>
          <w:color w:val="999999"/>
          <w:sz w:val="25"/>
          <w:szCs w:val="25"/>
          <w:lang w:val="en-US"/>
        </w:rPr>
        <w:t xml:space="preserve"> and protection of life in all its phases, but also by supporting the quality of life of abandoned children, young people in difficulty, the needy or lonely elderly people, or migrants from various countries “who leave their homelands behind in search of a better life for themselves and for their families” (</w:t>
      </w:r>
      <w:r w:rsidRPr="0D74EE24" w:rsidR="05B68187">
        <w:rPr>
          <w:rFonts w:ascii="Aptos" w:hAnsi="Aptos" w:eastAsia="Aptos" w:cs="Aptos"/>
          <w:b w:val="0"/>
          <w:bCs w:val="0"/>
          <w:i w:val="1"/>
          <w:iCs w:val="1"/>
          <w:caps w:val="0"/>
          <w:smallCaps w:val="0"/>
          <w:noProof w:val="0"/>
          <w:color w:val="999999"/>
          <w:sz w:val="25"/>
          <w:szCs w:val="25"/>
          <w:lang w:val="en-US"/>
        </w:rPr>
        <w:t xml:space="preserve">Spes non </w:t>
      </w:r>
      <w:r w:rsidRPr="0D74EE24" w:rsidR="05B68187">
        <w:rPr>
          <w:rFonts w:ascii="Aptos" w:hAnsi="Aptos" w:eastAsia="Aptos" w:cs="Aptos"/>
          <w:b w:val="0"/>
          <w:bCs w:val="0"/>
          <w:i w:val="1"/>
          <w:iCs w:val="1"/>
          <w:caps w:val="0"/>
          <w:smallCaps w:val="0"/>
          <w:noProof w:val="0"/>
          <w:color w:val="999999"/>
          <w:sz w:val="25"/>
          <w:szCs w:val="25"/>
          <w:lang w:val="en-US"/>
        </w:rPr>
        <w:t>confundit</w:t>
      </w:r>
      <w:r w:rsidRPr="0D74EE24" w:rsidR="05B68187">
        <w:rPr>
          <w:rFonts w:ascii="Aptos" w:hAnsi="Aptos" w:eastAsia="Aptos" w:cs="Aptos"/>
          <w:b w:val="0"/>
          <w:bCs w:val="0"/>
          <w:i w:val="1"/>
          <w:iCs w:val="1"/>
          <w:caps w:val="0"/>
          <w:smallCaps w:val="0"/>
          <w:noProof w:val="0"/>
          <w:color w:val="999999"/>
          <w:sz w:val="25"/>
          <w:szCs w:val="25"/>
          <w:lang w:val="en-US"/>
        </w:rPr>
        <w:t>,</w:t>
      </w:r>
      <w:r w:rsidRPr="0D74EE24" w:rsidR="05B68187">
        <w:rPr>
          <w:rFonts w:ascii="Aptos" w:hAnsi="Aptos" w:eastAsia="Aptos" w:cs="Aptos"/>
          <w:b w:val="0"/>
          <w:bCs w:val="0"/>
          <w:i w:val="0"/>
          <w:iCs w:val="0"/>
          <w:caps w:val="0"/>
          <w:smallCaps w:val="0"/>
          <w:noProof w:val="0"/>
          <w:color w:val="999999"/>
          <w:sz w:val="25"/>
          <w:szCs w:val="25"/>
          <w:lang w:val="en-US"/>
        </w:rPr>
        <w:t xml:space="preserve"> 13); it can also be obtained by dedicating a reasonable portion of one’s free time to voluntary activities that are of service to the community or to other similar forms of personal commitment.”</w:t>
      </w:r>
    </w:p>
    <w:p w:rsidR="05B68187" w:rsidP="0D74EE24" w:rsidRDefault="05B68187" w14:paraId="38BD2DF2" w14:textId="58B6157B">
      <w:pPr>
        <w:pStyle w:val="Normal"/>
        <w:shd w:val="clear" w:color="auto" w:fill="FFFFFF" w:themeFill="background1"/>
        <w:spacing w:before="0" w:beforeAutospacing="off" w:after="0" w:afterAutospacing="off"/>
        <w:rPr>
          <w:rFonts w:ascii="Aptos" w:hAnsi="Aptos" w:eastAsia="Aptos" w:cs="Aptos"/>
          <w:noProof w:val="0"/>
          <w:sz w:val="22"/>
          <w:szCs w:val="22"/>
          <w:lang w:val="en-US"/>
        </w:rPr>
      </w:pPr>
      <w:r w:rsidRPr="0D74EE24" w:rsidR="05B68187">
        <w:rPr>
          <w:rFonts w:ascii="Aptos" w:hAnsi="Aptos" w:eastAsia="Aptos" w:cs="Aptos"/>
          <w:noProof w:val="0"/>
          <w:sz w:val="22"/>
          <w:szCs w:val="22"/>
          <w:lang w:val="en-US"/>
        </w:rPr>
        <w:t xml:space="preserve">In summary, especially on Fridays, abstain from </w:t>
      </w:r>
    </w:p>
    <w:p w:rsidR="413C47A0" w:rsidP="0D74EE24" w:rsidRDefault="413C47A0" w14:paraId="11168704" w14:textId="14C7D5C3">
      <w:pPr>
        <w:pStyle w:val="ListParagraph"/>
        <w:numPr>
          <w:ilvl w:val="0"/>
          <w:numId w:val="4"/>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D74EE24" w:rsidR="413C47A0">
        <w:rPr>
          <w:rFonts w:ascii="Aptos" w:hAnsi="Aptos" w:eastAsia="Aptos" w:cs="Aptos"/>
          <w:b w:val="0"/>
          <w:bCs w:val="0"/>
          <w:i w:val="0"/>
          <w:iCs w:val="0"/>
          <w:caps w:val="0"/>
          <w:smallCaps w:val="0"/>
          <w:noProof w:val="0"/>
          <w:color w:val="010101"/>
          <w:sz w:val="22"/>
          <w:szCs w:val="22"/>
          <w:lang w:val="en-US"/>
        </w:rPr>
        <w:t>mobile devices</w:t>
      </w:r>
    </w:p>
    <w:p w:rsidR="413C47A0" w:rsidP="0D74EE24" w:rsidRDefault="413C47A0" w14:paraId="0C1FC25D" w14:textId="17C43805">
      <w:pPr>
        <w:pStyle w:val="ListParagraph"/>
        <w:numPr>
          <w:ilvl w:val="0"/>
          <w:numId w:val="4"/>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D74EE24" w:rsidR="413C47A0">
        <w:rPr>
          <w:rFonts w:ascii="Aptos" w:hAnsi="Aptos" w:eastAsia="Aptos" w:cs="Aptos"/>
          <w:b w:val="0"/>
          <w:bCs w:val="0"/>
          <w:i w:val="0"/>
          <w:iCs w:val="0"/>
          <w:caps w:val="0"/>
          <w:smallCaps w:val="0"/>
          <w:noProof w:val="0"/>
          <w:color w:val="010101"/>
          <w:sz w:val="22"/>
          <w:szCs w:val="22"/>
          <w:lang w:val="en-US"/>
        </w:rPr>
        <w:t>distractions such as social media</w:t>
      </w:r>
    </w:p>
    <w:p w:rsidR="413C47A0" w:rsidP="0D74EE24" w:rsidRDefault="413C47A0" w14:paraId="604889BE" w14:textId="4BFCDBE0">
      <w:pPr>
        <w:pStyle w:val="ListParagraph"/>
        <w:numPr>
          <w:ilvl w:val="0"/>
          <w:numId w:val="4"/>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D74EE24" w:rsidR="413C47A0">
        <w:rPr>
          <w:rFonts w:ascii="Aptos" w:hAnsi="Aptos" w:eastAsia="Aptos" w:cs="Aptos"/>
          <w:b w:val="0"/>
          <w:bCs w:val="0"/>
          <w:i w:val="0"/>
          <w:iCs w:val="0"/>
          <w:caps w:val="0"/>
          <w:smallCaps w:val="0"/>
          <w:noProof w:val="0"/>
          <w:color w:val="010101"/>
          <w:sz w:val="22"/>
          <w:szCs w:val="22"/>
          <w:lang w:val="en-US"/>
        </w:rPr>
        <w:t>meat</w:t>
      </w:r>
    </w:p>
    <w:p w:rsidR="413C47A0" w:rsidP="0D74EE24" w:rsidRDefault="413C47A0" w14:paraId="084E33E6" w14:textId="18B6E989">
      <w:pPr>
        <w:pStyle w:val="ListParagraph"/>
        <w:numPr>
          <w:ilvl w:val="0"/>
          <w:numId w:val="4"/>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D74EE24" w:rsidR="413C47A0">
        <w:rPr>
          <w:rFonts w:ascii="Aptos" w:hAnsi="Aptos" w:eastAsia="Aptos" w:cs="Aptos"/>
          <w:b w:val="0"/>
          <w:bCs w:val="0"/>
          <w:i w:val="0"/>
          <w:iCs w:val="0"/>
          <w:caps w:val="0"/>
          <w:smallCaps w:val="0"/>
          <w:noProof w:val="0"/>
          <w:color w:val="010101"/>
          <w:sz w:val="22"/>
          <w:szCs w:val="22"/>
          <w:lang w:val="en-US"/>
        </w:rPr>
        <w:t>snacks</w:t>
      </w:r>
    </w:p>
    <w:p w:rsidR="413C47A0" w:rsidP="0D74EE24" w:rsidRDefault="413C47A0" w14:paraId="77710115" w14:textId="459B92A0">
      <w:pPr>
        <w:pStyle w:val="Normal"/>
        <w:shd w:val="clear" w:color="auto" w:fill="FFFFFF" w:themeFill="background1"/>
        <w:spacing w:before="0" w:beforeAutospacing="off" w:after="0" w:afterAutospacing="off"/>
        <w:rPr>
          <w:rFonts w:ascii="Aptos" w:hAnsi="Aptos" w:eastAsia="Aptos" w:cs="Aptos"/>
          <w:noProof w:val="0"/>
          <w:sz w:val="22"/>
          <w:szCs w:val="22"/>
          <w:lang w:val="en-US"/>
        </w:rPr>
      </w:pPr>
      <w:r w:rsidRPr="0D74EE24" w:rsidR="413C47A0">
        <w:rPr>
          <w:rFonts w:ascii="Aptos" w:hAnsi="Aptos" w:eastAsia="Aptos" w:cs="Aptos"/>
          <w:noProof w:val="0"/>
          <w:sz w:val="22"/>
          <w:szCs w:val="22"/>
          <w:lang w:val="en-US"/>
        </w:rPr>
        <w:t xml:space="preserve">Perform Acts of </w:t>
      </w:r>
      <w:r w:rsidRPr="0D74EE24" w:rsidR="413C47A0">
        <w:rPr>
          <w:rFonts w:ascii="Aptos" w:hAnsi="Aptos" w:eastAsia="Aptos" w:cs="Aptos"/>
          <w:noProof w:val="0"/>
          <w:sz w:val="22"/>
          <w:szCs w:val="22"/>
          <w:lang w:val="en-US"/>
        </w:rPr>
        <w:t>Charity</w:t>
      </w:r>
      <w:r w:rsidRPr="0D74EE24" w:rsidR="18034EE2">
        <w:rPr>
          <w:rFonts w:ascii="Aptos" w:hAnsi="Aptos" w:eastAsia="Aptos" w:cs="Aptos"/>
          <w:noProof w:val="0"/>
          <w:sz w:val="22"/>
          <w:szCs w:val="22"/>
          <w:lang w:val="en-US"/>
        </w:rPr>
        <w:t>,</w:t>
      </w:r>
      <w:r w:rsidRPr="0D74EE24" w:rsidR="413C47A0">
        <w:rPr>
          <w:rFonts w:ascii="Aptos" w:hAnsi="Aptos" w:eastAsia="Aptos" w:cs="Aptos"/>
          <w:noProof w:val="0"/>
          <w:sz w:val="22"/>
          <w:szCs w:val="22"/>
          <w:lang w:val="en-US"/>
        </w:rPr>
        <w:t xml:space="preserve"> by</w:t>
      </w:r>
      <w:r w:rsidRPr="0D74EE24" w:rsidR="413C47A0">
        <w:rPr>
          <w:rFonts w:ascii="Aptos" w:hAnsi="Aptos" w:eastAsia="Aptos" w:cs="Aptos"/>
          <w:noProof w:val="0"/>
          <w:sz w:val="22"/>
          <w:szCs w:val="22"/>
          <w:lang w:val="en-US"/>
        </w:rPr>
        <w:t xml:space="preserve"> </w:t>
      </w:r>
    </w:p>
    <w:p w:rsidR="413C47A0" w:rsidP="0D74EE24" w:rsidRDefault="413C47A0" w14:paraId="5106F6C2" w14:textId="27DF416C">
      <w:pPr>
        <w:pStyle w:val="ListParagraph"/>
        <w:numPr>
          <w:ilvl w:val="0"/>
          <w:numId w:val="5"/>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D74EE24" w:rsidR="413C47A0">
        <w:rPr>
          <w:rFonts w:ascii="Aptos" w:hAnsi="Aptos" w:eastAsia="Aptos" w:cs="Aptos"/>
          <w:b w:val="0"/>
          <w:bCs w:val="0"/>
          <w:i w:val="0"/>
          <w:iCs w:val="0"/>
          <w:caps w:val="0"/>
          <w:smallCaps w:val="0"/>
          <w:noProof w:val="0"/>
          <w:color w:val="010101"/>
          <w:sz w:val="22"/>
          <w:szCs w:val="22"/>
          <w:lang w:val="en-US"/>
        </w:rPr>
        <w:t>donating money to the poor</w:t>
      </w:r>
    </w:p>
    <w:p w:rsidR="413C47A0" w:rsidP="0D74EE24" w:rsidRDefault="413C47A0" w14:paraId="7DF5EB77" w14:textId="6457B41C">
      <w:pPr>
        <w:pStyle w:val="ListParagraph"/>
        <w:numPr>
          <w:ilvl w:val="0"/>
          <w:numId w:val="5"/>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D74EE24" w:rsidR="413C47A0">
        <w:rPr>
          <w:rFonts w:ascii="Aptos" w:hAnsi="Aptos" w:eastAsia="Aptos" w:cs="Aptos"/>
          <w:b w:val="0"/>
          <w:bCs w:val="0"/>
          <w:i w:val="0"/>
          <w:iCs w:val="0"/>
          <w:caps w:val="0"/>
          <w:smallCaps w:val="0"/>
          <w:noProof w:val="0"/>
          <w:color w:val="010101"/>
          <w:sz w:val="22"/>
          <w:szCs w:val="22"/>
          <w:lang w:val="en-US"/>
        </w:rPr>
        <w:t>supporting work of non-profits and charities (especially those dedicated to children, elderly, and migrants)</w:t>
      </w:r>
    </w:p>
    <w:p w:rsidR="413C47A0" w:rsidP="0D74EE24" w:rsidRDefault="413C47A0" w14:paraId="315D71F9" w14:textId="06DCEAEB">
      <w:pPr>
        <w:pStyle w:val="ListParagraph"/>
        <w:numPr>
          <w:ilvl w:val="0"/>
          <w:numId w:val="5"/>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D74EE24" w:rsidR="413C47A0">
        <w:rPr>
          <w:rFonts w:ascii="Aptos" w:hAnsi="Aptos" w:eastAsia="Aptos" w:cs="Aptos"/>
          <w:b w:val="0"/>
          <w:bCs w:val="0"/>
          <w:i w:val="0"/>
          <w:iCs w:val="0"/>
          <w:caps w:val="0"/>
          <w:smallCaps w:val="0"/>
          <w:noProof w:val="0"/>
          <w:color w:val="010101"/>
          <w:sz w:val="22"/>
          <w:szCs w:val="22"/>
          <w:lang w:val="en-US"/>
        </w:rPr>
        <w:t>volunteering time in community service</w:t>
      </w:r>
    </w:p>
    <w:p w:rsidR="20E2A0BA" w:rsidP="0D74EE24" w:rsidRDefault="20E2A0BA" w14:paraId="3EAB9F37" w14:textId="7C7EA2F6">
      <w:pPr>
        <w:pStyle w:val="ListParagraph"/>
        <w:numPr>
          <w:ilvl w:val="0"/>
          <w:numId w:val="5"/>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D74EE24" w:rsidR="20E2A0BA">
        <w:rPr>
          <w:rFonts w:ascii="Aptos" w:hAnsi="Aptos" w:eastAsia="Aptos" w:cs="Aptos"/>
          <w:b w:val="0"/>
          <w:bCs w:val="0"/>
          <w:i w:val="0"/>
          <w:iCs w:val="0"/>
          <w:caps w:val="0"/>
          <w:smallCaps w:val="0"/>
          <w:noProof w:val="0"/>
          <w:color w:val="010101"/>
          <w:sz w:val="22"/>
          <w:szCs w:val="22"/>
          <w:lang w:val="en-US"/>
        </w:rPr>
        <w:t xml:space="preserve">By performing any of the </w:t>
      </w:r>
      <w:r w:rsidRPr="0D74EE24" w:rsidR="2F8D400E">
        <w:rPr>
          <w:rFonts w:ascii="Aptos" w:hAnsi="Aptos" w:eastAsia="Aptos" w:cs="Aptos"/>
          <w:b w:val="0"/>
          <w:bCs w:val="0"/>
          <w:i w:val="0"/>
          <w:iCs w:val="0"/>
          <w:caps w:val="0"/>
          <w:smallCaps w:val="0"/>
          <w:noProof w:val="0"/>
          <w:color w:val="010101"/>
          <w:sz w:val="22"/>
          <w:szCs w:val="22"/>
          <w:lang w:val="en-US"/>
        </w:rPr>
        <w:t>Works of Mercy (Corporal or Spiritual)</w:t>
      </w:r>
    </w:p>
    <w:p w:rsidR="0D74EE24" w:rsidP="0D74EE24" w:rsidRDefault="0D74EE24" w14:paraId="54FF22B6" w14:textId="66B290F8">
      <w:pPr>
        <w:pStyle w:val="Normal"/>
        <w:shd w:val="clear" w:color="auto" w:fill="FFFFFF" w:themeFill="background1"/>
        <w:spacing w:before="0" w:beforeAutospacing="off" w:after="0" w:afterAutospacing="off"/>
        <w:rPr>
          <w:rFonts w:ascii="Aptos" w:hAnsi="Aptos" w:eastAsia="Aptos" w:cs="Aptos"/>
          <w:noProof w:val="0"/>
          <w:sz w:val="22"/>
          <w:szCs w:val="22"/>
          <w:lang w:val="en-US"/>
        </w:rPr>
      </w:pPr>
    </w:p>
    <w:p w:rsidR="28F742C7" w:rsidP="0D74EE24" w:rsidRDefault="28F742C7" w14:paraId="7FE812D4" w14:textId="4A65430F">
      <w:pPr>
        <w:pStyle w:val="Normal"/>
        <w:shd w:val="clear" w:color="auto" w:fill="FFFFFF" w:themeFill="background1"/>
        <w:spacing w:before="0" w:beforeAutospacing="off" w:after="0" w:afterAutospacing="off"/>
        <w:rPr>
          <w:rFonts w:ascii="Aptos" w:hAnsi="Aptos" w:eastAsia="Aptos" w:cs="Aptos"/>
          <w:noProof w:val="0"/>
          <w:sz w:val="22"/>
          <w:szCs w:val="22"/>
          <w:lang w:val="en-US"/>
        </w:rPr>
      </w:pPr>
      <w:r w:rsidRPr="0D74EE24" w:rsidR="28F742C7">
        <w:rPr>
          <w:rFonts w:ascii="Aptos" w:hAnsi="Aptos" w:eastAsia="Aptos" w:cs="Aptos"/>
          <w:noProof w:val="0"/>
          <w:sz w:val="22"/>
          <w:szCs w:val="22"/>
          <w:lang w:val="en-US"/>
        </w:rPr>
        <w:t xml:space="preserve">Everyone can </w:t>
      </w:r>
      <w:r w:rsidRPr="0D74EE24" w:rsidR="28F742C7">
        <w:rPr>
          <w:rFonts w:ascii="Aptos" w:hAnsi="Aptos" w:eastAsia="Aptos" w:cs="Aptos"/>
          <w:noProof w:val="0"/>
          <w:sz w:val="22"/>
          <w:szCs w:val="22"/>
          <w:lang w:val="en-US"/>
        </w:rPr>
        <w:t>participate</w:t>
      </w:r>
      <w:r w:rsidRPr="0D74EE24" w:rsidR="28F742C7">
        <w:rPr>
          <w:rFonts w:ascii="Aptos" w:hAnsi="Aptos" w:eastAsia="Aptos" w:cs="Aptos"/>
          <w:noProof w:val="0"/>
          <w:sz w:val="22"/>
          <w:szCs w:val="22"/>
          <w:lang w:val="en-US"/>
        </w:rPr>
        <w:t xml:space="preserve"> in a Jubilee Year by </w:t>
      </w:r>
    </w:p>
    <w:p w:rsidR="344D6491" w:rsidP="0D74EE24" w:rsidRDefault="344D6491" w14:paraId="6D72B1B9" w14:textId="4CD7027D">
      <w:pPr>
        <w:pStyle w:val="ListParagraph"/>
        <w:numPr>
          <w:ilvl w:val="0"/>
          <w:numId w:val="3"/>
        </w:numPr>
        <w:shd w:val="clear" w:color="auto" w:fill="FFFFFF" w:themeFill="background1"/>
        <w:spacing w:before="0" w:beforeAutospacing="off" w:after="0" w:afterAutospacing="off"/>
        <w:rPr>
          <w:rFonts w:ascii="Aptos" w:hAnsi="Aptos" w:eastAsia="Aptos" w:cs="Aptos"/>
          <w:noProof w:val="0"/>
          <w:sz w:val="22"/>
          <w:szCs w:val="22"/>
          <w:lang w:val="en-US"/>
        </w:rPr>
      </w:pPr>
      <w:r w:rsidRPr="0D74EE24" w:rsidR="344D6491">
        <w:rPr>
          <w:rFonts w:ascii="Aptos" w:hAnsi="Aptos" w:eastAsia="Aptos" w:cs="Aptos"/>
          <w:noProof w:val="0"/>
          <w:sz w:val="22"/>
          <w:szCs w:val="22"/>
          <w:lang w:val="en-US"/>
        </w:rPr>
        <w:t>G</w:t>
      </w:r>
      <w:r w:rsidRPr="0D74EE24" w:rsidR="28F742C7">
        <w:rPr>
          <w:rFonts w:ascii="Aptos" w:hAnsi="Aptos" w:eastAsia="Aptos" w:cs="Aptos"/>
          <w:noProof w:val="0"/>
          <w:sz w:val="22"/>
          <w:szCs w:val="22"/>
          <w:lang w:val="en-US"/>
        </w:rPr>
        <w:t>oing on a pilgrimage</w:t>
      </w:r>
    </w:p>
    <w:p w:rsidR="3569B36A" w:rsidP="0D74EE24" w:rsidRDefault="3569B36A" w14:paraId="0D9032B4" w14:textId="201B8BCE">
      <w:pPr>
        <w:pStyle w:val="ListParagraph"/>
        <w:numPr>
          <w:ilvl w:val="0"/>
          <w:numId w:val="3"/>
        </w:numPr>
        <w:shd w:val="clear" w:color="auto" w:fill="FFFFFF" w:themeFill="background1"/>
        <w:spacing w:before="0" w:beforeAutospacing="off" w:after="0" w:afterAutospacing="off"/>
        <w:rPr>
          <w:rFonts w:ascii="Aptos" w:hAnsi="Aptos" w:eastAsia="Aptos" w:cs="Aptos"/>
          <w:noProof w:val="0"/>
          <w:sz w:val="22"/>
          <w:szCs w:val="22"/>
          <w:lang w:val="en-US"/>
        </w:rPr>
      </w:pPr>
      <w:r w:rsidRPr="0D74EE24" w:rsidR="3569B36A">
        <w:rPr>
          <w:rFonts w:ascii="Aptos" w:hAnsi="Aptos" w:eastAsia="Aptos" w:cs="Aptos"/>
          <w:noProof w:val="0"/>
          <w:sz w:val="22"/>
          <w:szCs w:val="22"/>
          <w:lang w:val="en-US"/>
        </w:rPr>
        <w:t xml:space="preserve">Performing works of </w:t>
      </w:r>
      <w:r w:rsidRPr="0D74EE24" w:rsidR="33138FC7">
        <w:rPr>
          <w:rFonts w:ascii="Aptos" w:hAnsi="Aptos" w:eastAsia="Aptos" w:cs="Aptos"/>
          <w:noProof w:val="0"/>
          <w:sz w:val="22"/>
          <w:szCs w:val="22"/>
          <w:lang w:val="en-US"/>
        </w:rPr>
        <w:t xml:space="preserve">charity and </w:t>
      </w:r>
      <w:r w:rsidRPr="0D74EE24" w:rsidR="3569B36A">
        <w:rPr>
          <w:rFonts w:ascii="Aptos" w:hAnsi="Aptos" w:eastAsia="Aptos" w:cs="Aptos"/>
          <w:noProof w:val="0"/>
          <w:sz w:val="22"/>
          <w:szCs w:val="22"/>
          <w:lang w:val="en-US"/>
        </w:rPr>
        <w:t>mercy:  Corporal of Spiritual</w:t>
      </w:r>
    </w:p>
    <w:p w:rsidR="3569B36A" w:rsidP="0D74EE24" w:rsidRDefault="3569B36A" w14:paraId="4D139383" w14:textId="73555816">
      <w:pPr>
        <w:pStyle w:val="ListParagraph"/>
        <w:numPr>
          <w:ilvl w:val="0"/>
          <w:numId w:val="3"/>
        </w:numPr>
        <w:shd w:val="clear" w:color="auto" w:fill="FFFFFF" w:themeFill="background1"/>
        <w:spacing w:before="0" w:beforeAutospacing="off" w:after="0" w:afterAutospacing="off"/>
        <w:rPr>
          <w:rFonts w:ascii="Aptos" w:hAnsi="Aptos" w:eastAsia="Aptos" w:cs="Aptos"/>
          <w:noProof w:val="0"/>
          <w:sz w:val="22"/>
          <w:szCs w:val="22"/>
          <w:lang w:val="en-US"/>
        </w:rPr>
      </w:pPr>
      <w:r w:rsidRPr="0D74EE24" w:rsidR="3569B36A">
        <w:rPr>
          <w:rFonts w:ascii="Aptos" w:hAnsi="Aptos" w:eastAsia="Aptos" w:cs="Aptos"/>
          <w:noProof w:val="0"/>
          <w:sz w:val="22"/>
          <w:szCs w:val="22"/>
          <w:lang w:val="en-US"/>
        </w:rPr>
        <w:t>Performing acts of penance</w:t>
      </w:r>
    </w:p>
    <w:p w:rsidR="39486172" w:rsidP="0D74EE24" w:rsidRDefault="39486172" w14:paraId="0A82CC67" w14:textId="5421A58B">
      <w:pPr>
        <w:pStyle w:val="Normal"/>
        <w:rPr>
          <w:rFonts w:ascii="Aptos" w:hAnsi="Aptos" w:eastAsia="Aptos" w:cs="Aptos"/>
          <w:b w:val="0"/>
          <w:bCs w:val="0"/>
          <w:i w:val="0"/>
          <w:iCs w:val="0"/>
          <w:caps w:val="0"/>
          <w:smallCaps w:val="0"/>
          <w:noProof w:val="0"/>
          <w:color w:val="010101"/>
          <w:sz w:val="22"/>
          <w:szCs w:val="22"/>
          <w:lang w:val="en-US"/>
        </w:rPr>
      </w:pPr>
      <w:r w:rsidRPr="0D74EE24" w:rsidR="39486172">
        <w:rPr>
          <w:rFonts w:ascii="Aptos" w:hAnsi="Aptos" w:eastAsia="Aptos" w:cs="Aptos"/>
          <w:b w:val="0"/>
          <w:bCs w:val="0"/>
          <w:i w:val="0"/>
          <w:iCs w:val="0"/>
          <w:caps w:val="0"/>
          <w:smallCaps w:val="0"/>
          <w:noProof w:val="0"/>
          <w:color w:val="010101"/>
          <w:sz w:val="22"/>
          <w:szCs w:val="22"/>
          <w:lang w:val="en-US"/>
        </w:rPr>
        <w:t xml:space="preserve"> </w:t>
      </w:r>
      <w:r>
        <w:tab/>
      </w:r>
      <w:r>
        <w:tab/>
      </w:r>
      <w:r>
        <w:tab/>
      </w:r>
      <w:r>
        <w:tab/>
      </w:r>
      <w:r>
        <w:tab/>
      </w:r>
      <w:r>
        <w:tab/>
      </w:r>
      <w:r>
        <w:tab/>
      </w:r>
      <w:r w:rsidRPr="0D74EE24" w:rsidR="04BBA945">
        <w:rPr>
          <w:rFonts w:ascii="Aptos" w:hAnsi="Aptos" w:eastAsia="Aptos" w:cs="Aptos"/>
          <w:b w:val="0"/>
          <w:bCs w:val="0"/>
          <w:i w:val="0"/>
          <w:iCs w:val="0"/>
          <w:caps w:val="0"/>
          <w:smallCaps w:val="0"/>
          <w:noProof w:val="0"/>
          <w:color w:val="010101"/>
          <w:sz w:val="22"/>
          <w:szCs w:val="22"/>
          <w:lang w:val="en-US"/>
        </w:rPr>
        <w:t xml:space="preserve">From Jared Dees  </w:t>
      </w:r>
    </w:p>
    <w:p w:rsidR="04BBA945" w:rsidP="0D74EE24" w:rsidRDefault="04BBA945" w14:paraId="7420F63B" w14:textId="4765AC1E">
      <w:pPr>
        <w:pStyle w:val="Normal"/>
        <w:rPr>
          <w:rFonts w:ascii="Aptos" w:hAnsi="Aptos" w:eastAsia="Aptos" w:cs="Aptos"/>
          <w:noProof w:val="0"/>
          <w:sz w:val="22"/>
          <w:szCs w:val="22"/>
          <w:lang w:val="en-US"/>
        </w:rPr>
      </w:pPr>
      <w:hyperlink r:id="Rfd9c71dbab2248b7">
        <w:r w:rsidRPr="0D74EE24" w:rsidR="04BBA945">
          <w:rPr>
            <w:rStyle w:val="Hyperlink"/>
            <w:rFonts w:ascii="Aptos" w:hAnsi="Aptos" w:eastAsia="Aptos" w:cs="Aptos"/>
            <w:noProof w:val="0"/>
            <w:sz w:val="22"/>
            <w:szCs w:val="22"/>
            <w:lang w:val="en-US"/>
          </w:rPr>
          <w:t>Jubilee Year Lesson Plan, Activities, &amp; Worksheet | The Religion Teacher | Catholic Religious Education</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61b4f4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6abb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1a3f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1d3d9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f00da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E34FE2"/>
    <w:rsid w:val="01C35191"/>
    <w:rsid w:val="03A9D9EC"/>
    <w:rsid w:val="04BBA945"/>
    <w:rsid w:val="058410D8"/>
    <w:rsid w:val="05B68187"/>
    <w:rsid w:val="06F2364E"/>
    <w:rsid w:val="0857080B"/>
    <w:rsid w:val="0B14CDF0"/>
    <w:rsid w:val="0C6F6F45"/>
    <w:rsid w:val="0D1077F8"/>
    <w:rsid w:val="0D74EE24"/>
    <w:rsid w:val="0D9D8EB7"/>
    <w:rsid w:val="0EE47B7F"/>
    <w:rsid w:val="113C04E8"/>
    <w:rsid w:val="12B3D9F8"/>
    <w:rsid w:val="143823E1"/>
    <w:rsid w:val="158E9BCB"/>
    <w:rsid w:val="18034EE2"/>
    <w:rsid w:val="1AEC7B79"/>
    <w:rsid w:val="1B4C0E00"/>
    <w:rsid w:val="1B891FDC"/>
    <w:rsid w:val="1B936E56"/>
    <w:rsid w:val="20E2A0BA"/>
    <w:rsid w:val="211B8D73"/>
    <w:rsid w:val="22F2AD5D"/>
    <w:rsid w:val="24BE0382"/>
    <w:rsid w:val="263CD863"/>
    <w:rsid w:val="27EBE6FE"/>
    <w:rsid w:val="28F742C7"/>
    <w:rsid w:val="2CFEA3E8"/>
    <w:rsid w:val="2EB62CC5"/>
    <w:rsid w:val="2F34152D"/>
    <w:rsid w:val="2F8D400E"/>
    <w:rsid w:val="33138FC7"/>
    <w:rsid w:val="3352C890"/>
    <w:rsid w:val="344D6491"/>
    <w:rsid w:val="3569B36A"/>
    <w:rsid w:val="35F1347A"/>
    <w:rsid w:val="387B8B07"/>
    <w:rsid w:val="39486172"/>
    <w:rsid w:val="3ABD70D0"/>
    <w:rsid w:val="413C47A0"/>
    <w:rsid w:val="41B790ED"/>
    <w:rsid w:val="450E9506"/>
    <w:rsid w:val="4735C6E0"/>
    <w:rsid w:val="480D2D45"/>
    <w:rsid w:val="4859449D"/>
    <w:rsid w:val="499136DC"/>
    <w:rsid w:val="4AACD4E8"/>
    <w:rsid w:val="4CEE36E7"/>
    <w:rsid w:val="4D6A134C"/>
    <w:rsid w:val="53DEA262"/>
    <w:rsid w:val="5BE91D5F"/>
    <w:rsid w:val="5C9A95CF"/>
    <w:rsid w:val="5D68C6E4"/>
    <w:rsid w:val="5D78A3C6"/>
    <w:rsid w:val="6056E995"/>
    <w:rsid w:val="6187D196"/>
    <w:rsid w:val="657BD3AC"/>
    <w:rsid w:val="67D3649E"/>
    <w:rsid w:val="697972F5"/>
    <w:rsid w:val="69E34FE2"/>
    <w:rsid w:val="6A9DBEF3"/>
    <w:rsid w:val="6AA5A8AD"/>
    <w:rsid w:val="6EB1ACC0"/>
    <w:rsid w:val="7017C3CE"/>
    <w:rsid w:val="71877B9E"/>
    <w:rsid w:val="71B0E429"/>
    <w:rsid w:val="72163D9F"/>
    <w:rsid w:val="7462C11A"/>
    <w:rsid w:val="7533DFA0"/>
    <w:rsid w:val="7624BFA7"/>
    <w:rsid w:val="76EBB71E"/>
    <w:rsid w:val="786E6CB6"/>
    <w:rsid w:val="7D61A530"/>
    <w:rsid w:val="7FD5A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4FE2"/>
  <w15:chartTrackingRefBased/>
  <w15:docId w15:val="{36253522-9FD7-4A22-81BD-860A4A2D3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D74EE24"/>
    <w:pPr>
      <w:spacing/>
      <w:ind w:left="720"/>
      <w:contextualSpacing/>
    </w:pPr>
  </w:style>
  <w:style w:type="character" w:styleId="Hyperlink">
    <w:uiPriority w:val="99"/>
    <w:name w:val="Hyperlink"/>
    <w:basedOn w:val="DefaultParagraphFont"/>
    <w:unhideWhenUsed/>
    <w:rsid w:val="0D74EE2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youtube.com/watch?v=3R9Ms8utzO4&amp;t=10s" TargetMode="External" Id="Rc98db01f3bc94ace" /><Relationship Type="http://schemas.openxmlformats.org/officeDocument/2006/relationships/image" Target="/media/image.png" Id="R44a604ba2b634ba3" /><Relationship Type="http://schemas.openxmlformats.org/officeDocument/2006/relationships/hyperlink" Target="https://www.thereligionteacher.com/jubileeyear-lessonplan-activities/?utm_source=The+Religion+Teacher+Newsletter+List&amp;utm_campaign=a523c537d3-TRT%3A+Weekly+Newsletter+1-12-25&amp;utm_medium=email&amp;utm_term=0_a52a2eb0e6-a523c537d3-326869361&amp;mc_cid=a523c537d3&amp;mc_eid=2f8adcdc16" TargetMode="External" Id="Rfd9c71dbab2248b7" /><Relationship Type="http://schemas.openxmlformats.org/officeDocument/2006/relationships/numbering" Target="numbering.xml" Id="R33e95ca6bcc247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2025-01-13T20:04:29.0949009Z</dcterms:created>
  <dcterms:modified xsi:type="dcterms:W3CDTF">2025-01-13T21:00:56.1270278Z</dcterms:modified>
  <dc:creator>Patricia Larzelere</dc:creator>
  <lastModifiedBy>Patricia Larzelere</lastModifiedBy>
</coreProperties>
</file>